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dokument behandlar höga naturvärden i avverkningsanmälan A 45404-2024 i Storumans kommun. Denna avverkningsanmälan inkom 2024-10-11 13:52:44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