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47313-2023 i Storumans kommun</w:t>
      </w:r>
    </w:p>
    <w:p>
      <w:r>
        <w:t>Denna tillsynsbegäran behandlar höga naturvärden i avverkningsanmälan A 47313-2023 i Storumans kommun som inkom 2023-09-27 och omfattar 33,0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7313-2023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7262532, E 516741 i SWEREF 99 TM.</w:t>
      </w:r>
    </w:p>
    <w:p>
      <w:r>
        <w:t>Inom 6 meter från avverkningsanmälan finns fynd av 2 naturvårdsarter, varav 2 är fridlysta, 2 är typiska (T) och 2 är signalarter (S): grönkulla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