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7221497, E 600431 i SWEREF 99 TM.</w:t>
      </w:r>
    </w:p>
    <w:p>
      <w:r>
        <w:t>I avverkningsanmälan finns fynd av 8 naturvårdsarter, varav 7 är rödlistade, 1 är fridlyst och 6 är typiska (T): garnlav (VU, T), skrovlig taggsvamp (VU), blå taggsvamp (NT, T), doftskinn (NT, T), dropptaggsvamp (NT, T), mörk kolflarnlav (NT),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