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samrådsanmälan S 700-2025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