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dokument behandlar höga naturvärden i avverkningsanmälan A 50983-2024 i Storumans kommun. Denna avverkningsanmälan inkom 2024-11-07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