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klagomål behandlar höga naturvärden i avverkningsanmälan A 19153-2023 i Storumans kommun som inkom 2023-04-28 och omfattar 16,0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7261654, E 574843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