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dokument behandlar höga naturvärden i avverkningsanmälan A 14810-2023 i Storumans kommun som inkom 2023-03-28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11 naturvårdsarter hittats: garnlav (VU, T), gränsticka (VU, T), brunpudrad nållav (NT, T), gammelgransskål (NT, T), harticka (NT, T), knottrig blåslav (NT, T), rödbrun blekspik (NT, T), skrovellav (NT, T), tretåig hackspett (NT, T, §4), ullticka (NT, T) och stuplav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7246577, E 552182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