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som inkom 2021-07-05 och omfattar 20,9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14 naturvårdsarter hittats: garnlav (VU, T), grantickeporing (VU), gränsticka (VU, T), ostticka (VU, T), gammelgransskål (NT, T), lunglav (NT, T), rosenticka (NT, T), skrovellav (NT, T), ullticka (NT, T), violmussling (NT, T), bårdlav (S, T), spindelblomster (S, T, §8), stuplav (S, T) och ögonpyrola (S, T).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25930" cy="568800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4225930"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