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dokument behandlar höga naturvärden i avverkningsanmälan A 37960-2025 i Storumans kommun som inkom 2025-08-12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gammelgransskål (NT, T), harticka (NT, T), kötticka (NT), lavskrika (NT, T, §4), rödbrun blekspik (NT, T), skrovellav (NT, T), ullticka (NT, T), luddlav (S, T), mörk husmossa (S, 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7246801, E 567999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