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51-2019 i Storuma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