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dokument behandlar höga naturvärden i avverkningsanmälan A 23188-2022 i Storumans kommun. Denna avverkningsanmälan inkom 2022-06-07 22:12:06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gammelgransskål (NT), garnlav (NT), granticka (NT), gränsticka (NT), kolflarnlav (NT), lunglav (NT), rosenticka (NT), ullticka (NT), vitgrynig nållav (NT) och skinnlav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7204337, E 610728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