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klagomål behandlar höga naturvärden i avverkningsanmälan A 16833-2024 i Storumans kommun som inkom 2024-04-29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7208626, E 629414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