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2023-10-16 00:00:00 och omfattar 138,4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