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dokument behandlar höga naturvärden i avverkningsanmälan A 37960-2025 i Storumans kommun som inkom 2025-08-12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gammelgransskål (NT, T), harticka (NT, T), kötticka (NT), lavskrika (NT, T, §4), rödbrun blekspik (NT, T), skrovellav (NT, T), ullticka (NT, T), luddlav (S, T), mörk husmossa (S, T) och skinnlav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7246801, E 567999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