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som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15 naturvårdsarter hittats: fjällfotad musseron (VU), garnlav (VU, T), gränsticka (VU, T), tajgaskinn (VU), harticka (NT, T), lavskrika (NT, T, §4), rosenticka (NT, T), rynkskinn (NT, T), talltita (NT, §4), tretåig hackspett (NT, T, §4), ullticka (NT, T), violmussling (NT, T), bronshjon (S, T), svavelriska (S) och trådticka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