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Detta dokument behandlar höga naturvärden i avverkningsanmälan A 12330-2023 i Storumans kommun som inkom 2023-03-10 och omfattar 248,7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7243452, E 552410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(VU, T), gränsticka (VU, T), gammelgransskål (NT, T), lunglav (NT, T), rosenticka (NT, T), rödbrun blekspik (NT, T), skrovellav (NT, T), urnlav (NT) och vedticka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