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som inkom 2024-05-29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7241891, E 567468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