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693-2024 i Storumans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