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dokument behandlar höga naturvärden i avverkningsanmälan A 25111-2023 i Storumans kommun. Denna avverkningsanmälan inkom 2023-06-01 och omfattar 445,5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