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68827-2020 i Storumans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