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dokument behandlar höga naturvärden i avverkningsanmälan A 45404-2024 i Storumans kommun. Denna avverkningsanmälan inkom 2024-10-11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