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och omfattar 139,1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0896"/>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800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