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dokument behandlar höga naturvärden i avverkningsanmälan A 45899-2025 i Storumans kommun. Denna avverkningsanmälan inkom 2025-09-23 16:20:05 och omfattar 67,4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