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16833-2024 i Storumans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