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45-2023 i Storum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