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04-2026 i Storuma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