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14070-2022 i Storumans kommun</w:t>
      </w:r>
    </w:p>
    <w:p>
      <w:r>
        <w:t>Denna tillsynsbegäran behandlar höga naturvärden i avverkningsanmälan A 14070-2022 i Storumans kommun som inkom 2022-03-30 och omfattar 14,1 ha.</w:t>
      </w:r>
    </w:p>
    <w:p>
      <w:pPr>
        <w:pStyle w:val="Caption"/>
      </w:pPr>
      <w:r>
        <w:drawing>
          <wp:inline xmlns:a="http://schemas.openxmlformats.org/drawingml/2006/main" xmlns:pic="http://schemas.openxmlformats.org/drawingml/2006/picture">
            <wp:extent cx="5086688" cy="5724000"/>
            <wp:docPr id="1" name="Picture 1"/>
            <wp:cNvGraphicFramePr>
              <a:graphicFrameLocks noChangeAspect="1"/>
            </wp:cNvGraphicFramePr>
            <a:graphic>
              <a:graphicData uri="http://schemas.openxmlformats.org/drawingml/2006/picture">
                <pic:pic>
                  <pic:nvPicPr>
                    <pic:cNvPr id="0" name="A 14070-2022 karta.png"/>
                    <pic:cNvPicPr/>
                  </pic:nvPicPr>
                  <pic:blipFill>
                    <a:blip r:embed="rId16"/>
                    <a:stretch>
                      <a:fillRect/>
                    </a:stretch>
                  </pic:blipFill>
                  <pic:spPr>
                    <a:xfrm>
                      <a:off x="0" y="0"/>
                      <a:ext cx="50866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7257583, E 478866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