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dokument behandlar höga naturvärden i avverkningsanmälan A 14810-2023 i Storumans kommun som inkom 2023-03-28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11 naturvårdsarter hittats: garnlav (VU, T), gränsticka (VU, T), brunpudrad nållav (NT, T), gammelgransskål (NT, T), harticka (NT, T), knottrig blåslav (NT, T), rödbrun blekspik (NT, T), skrovellav (NT, T), tretåig hackspett (NT, T, §4), ullticka (NT,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7246577, E 552182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