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som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15 naturvårdsarter hittats: fjällfotad musseron (VU), garnlav (VU, T), gränsticka (VU, T), tajgaskinn (VU), harticka (NT, T), lavskrika (NT, T, §4), rosenticka (NT, T), rynkskinn (NT, T), talltita (NT, §4), tretåig hackspett (NT, T, §4), ullticka (NT, T), violmussling (NT, T), bronshjon (S, T), svavelriska (S) och trådticka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6685" cy="5688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796685"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