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och omfattar 47,5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7225408, E 586273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