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38002-2026 i Storumans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