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00:00:00 och omfattar 880,0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