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lakritsmusseron (VU), smalfotad taggsvamp (VU), blå taggsvamp (NT), dvärgbägarlav (NT), garnlav (NT), nordtagging (NT), orange taggsvamp (NT), stjärntagging (NT), svart taggsvamp (NT), ullticka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