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0558-2025 i Sorsel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