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dokument behandlar höga naturvärden i avverkningsanmälan A 49250-2024 i Sorsele kommun. Denna avverkningsanmälan inkom 2024-10-30 00:00:00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