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14161-2023 i Sorse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