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lakritsmusseron (VU), smalfotad taggsvamp (VU), blå taggsvamp (NT), dvärgbägarlav (NT), garnlav (NT), kolflarnlav (NT), nordtagging (NT), orange taggsvamp (NT), skrovlig taggsvamp (NT), stjärntagging (NT), svart taggsvamp (NT), talltaggsvamp (NT), tretåig hackspett (NT, §4), ullticka (NT), dropptaggsvamp (S), skarp dropptaggsvamp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