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dokument behandlar höga naturvärden i avverkningsanmälan A 45582-2022 i Sorsele kommun. Denna avverkningsanmälan inkom 2022-10-07 och omfattar 87,8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