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dvärgbägarlav (NT, T), gammelgransskål (NT, T), lavskrika (NT, T, §4), rosenticka (NT, T), tretåig hackspett (NT, T, §4), ullticka (NT, T), vedskivlav (NT, T), hultbräken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