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gammelgransskål (NT, T), kolflarnlav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