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3-2026 i Sor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