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blå taggsvamp (NT), dvärgbägarlav (NT), garnlav (NT), granticka (NT), mörk kolflarnlav (NT), nordtagging (NT), orange taggsvamp (NT), rosenticka (NT), skrovlig taggsvamp (NT), spillkråka (NT, §4), talltita (NT, §4), tretåig hackspett (NT, §4), ullticka (NT), vaddporing (NT), vedskivlav (NT), lavskrika (§4) och tjäder (§4). Av dessa är 16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