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76-2020 i Sorsele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