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32-2022 i Sorsel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