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dokument behandlar höga naturvärden i avverkningsanmälan A 13727-2022 i Sorsele kommun som inkom 2022-03-28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