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dokument behandlar höga naturvärden i avverkningsanmälan A 27768-2026 i Sorsele kommun som inkom 2026-06-18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T) och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7259185, E 629927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