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som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doftticka (VU, T, §8), garnlav (VU, T), gränsticka (VU, T), liten sotlav (VU, T), tajgaskinn (VU), doftskinn (NT, T), gammelgransskål (NT, T), harticka (NT, T), knottrig blåslav (NT, T), lunglav (NT, T), rosenticka (NT, T), rynkskinn (NT, T), skrovellav (NT, T), stiftgelélav (NT, T), tretåig hackspett (NT, T, §4) och ullticka (NT, T). Av dessa är 16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