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som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gränsticka (VU, T), ostticka (VU, T), doftskinn (NT, T), gammelgransskål (NT, T), harticka (NT, T), rosenticka (NT, T), rynkskinn (NT, T), ullticka (NT, T), vedskivlav (NT, T), vitgrynig nållav (NT) och plattlummer (S,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7291809, E 588790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