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som inkom 2024-12-09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gränsticka (VU, T), harticka (NT, T), vedskivlav (NT, T) och vitgrynig nållav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