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Detta dokument behandlar höga naturvärden i avverkningsanmälan A 1339-2025 i Sorsele kommun som inkom 2025-01-10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7305934, E 563312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10 naturvårdsarter hittats: garnlav (VU, T), tajgaskinn (VU), harticka (NT, T), knottrig blåslav (NT, T), kolflarnlav (NT, T), nordtagging (NT), rosenticka (NT, T), vedskivlav (NT, T), violmussling (NT, T) och vitgrynig nållav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